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C6" w:rsidRPr="00AB69C6" w:rsidRDefault="00AB69C6" w:rsidP="00AB69C6">
      <w:pPr>
        <w:shd w:val="clear" w:color="auto" w:fill="FFFFFF"/>
        <w:spacing w:before="161" w:after="161" w:line="240" w:lineRule="auto"/>
        <w:outlineLvl w:val="0"/>
        <w:rPr>
          <w:rFonts w:ascii="GraublauWeb" w:eastAsia="Times New Roman" w:hAnsi="GraublauWeb" w:cs="Arial"/>
          <w:b/>
          <w:bCs/>
          <w:color w:val="444444"/>
          <w:kern w:val="36"/>
          <w:sz w:val="48"/>
          <w:szCs w:val="48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kern w:val="36"/>
          <w:sz w:val="48"/>
          <w:szCs w:val="48"/>
          <w:lang w:eastAsia="cs-CZ"/>
        </w:rPr>
        <w:t>Jak život sladkovodních ryb ovlivňuje ženská antikoncepce a kravská stáda</w:t>
      </w:r>
    </w:p>
    <w:p w:rsidR="00AB69C6" w:rsidRPr="00AB69C6" w:rsidRDefault="00AB69C6" w:rsidP="00AB69C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proofErr w:type="gramStart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30.4.2017</w:t>
      </w:r>
      <w:proofErr w:type="gram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– Jaroslav Petr</w:t>
      </w:r>
    </w:p>
    <w:p w:rsidR="00AB69C6" w:rsidRPr="00AB69C6" w:rsidRDefault="00AB69C6" w:rsidP="00AB69C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České řeky a říčky v minulosti oplývaly množstvím ryb. Jak to s kdysi běžnými obyvateli našich toků vypadá v současnosti a co lze očekávat v blízké budoucnosti?</w:t>
      </w:r>
    </w:p>
    <w:p w:rsidR="00AB69C6" w:rsidRPr="00AB69C6" w:rsidRDefault="00AB69C6" w:rsidP="00AB69C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noProof/>
          <w:color w:val="21920E"/>
          <w:sz w:val="24"/>
          <w:szCs w:val="24"/>
          <w:lang w:eastAsia="cs-CZ"/>
        </w:rPr>
        <w:drawing>
          <wp:inline distT="0" distB="0" distL="0" distR="0">
            <wp:extent cx="5715000" cy="3810000"/>
            <wp:effectExtent l="0" t="0" r="0" b="0"/>
            <wp:docPr id="6" name="Obrázek 6" descr="Losos">
              <a:hlinkClick xmlns:a="http://schemas.openxmlformats.org/drawingml/2006/main" r:id="rId5" tooltip="&quot;Poutníci moří a řek - Lososi podnikají pouť dlouhou až 4 000 kilometrů, pro niž využívají především energii z tělesných rezer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os">
                      <a:hlinkClick r:id="rId5" tooltip="&quot;Poutníci moří a řek - Lososi podnikají pouť dlouhou až 4 000 kilometrů, pro niž využívají především energii z tělesných rezer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6" w:rsidRPr="00AB69C6" w:rsidRDefault="00AB69C6" w:rsidP="00AB69C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Poutníci moří a řek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Lososi podnikají pouť dlouhou až 4 000 kilometrů, pro niž využívají především energii z tělesných rezerv</w:t>
      </w:r>
    </w:p>
    <w:p w:rsidR="00AB69C6" w:rsidRPr="00AB69C6" w:rsidRDefault="00AB69C6" w:rsidP="00AB69C6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noProof/>
          <w:color w:val="21920E"/>
          <w:sz w:val="24"/>
          <w:szCs w:val="24"/>
          <w:lang w:eastAsia="cs-CZ"/>
        </w:rPr>
        <w:drawing>
          <wp:inline distT="0" distB="0" distL="0" distR="0">
            <wp:extent cx="1085850" cy="762000"/>
            <wp:effectExtent l="0" t="0" r="0" b="0"/>
            <wp:docPr id="5" name="Obrázek 5" descr="kapr">
              <a:hlinkClick xmlns:a="http://schemas.openxmlformats.org/drawingml/2006/main" r:id="rId7" tooltip="&quot;Omezené šance - Pokud propluje všemi úskalími života, může kapr dorůst úctyhodných 120 centimetrů a hmotnosti přes 40 kilogra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r">
                      <a:hlinkClick r:id="rId7" tooltip="&quot;Omezené šance - Pokud propluje všemi úskalími života, může kapr dorůst úctyhodných 120 centimetrů a hmotnosti přes 40 kilogra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6" w:rsidRPr="00AB69C6" w:rsidRDefault="00AB69C6" w:rsidP="00AB69C6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noProof/>
          <w:color w:val="21920E"/>
          <w:sz w:val="24"/>
          <w:szCs w:val="24"/>
          <w:lang w:eastAsia="cs-CZ"/>
        </w:rPr>
        <w:drawing>
          <wp:inline distT="0" distB="0" distL="0" distR="0">
            <wp:extent cx="1085850" cy="762000"/>
            <wp:effectExtent l="0" t="0" r="0" b="0"/>
            <wp:docPr id="4" name="Obrázek 4" descr="kapr">
              <a:hlinkClick xmlns:a="http://schemas.openxmlformats.org/drawingml/2006/main" r:id="rId9" tooltip="&quot;Invazivní kapříci - Chov kaprů se rozšířil i za oceán. Například v&amp;nbsp;některých australských řekách ale kapří populace zcela zdevastovala vodní vegetaci a vytlačila původní druhy ry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r">
                      <a:hlinkClick r:id="rId9" tooltip="&quot;Invazivní kapříci - Chov kaprů se rozšířil i za oceán. Například v&amp;nbsp;některých australských řekách ale kapří populace zcela zdevastovala vodní vegetaci a vytlačila původní druhy ry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6" w:rsidRPr="00AB69C6" w:rsidRDefault="00AB69C6" w:rsidP="00AB69C6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noProof/>
          <w:color w:val="21920E"/>
          <w:sz w:val="24"/>
          <w:szCs w:val="24"/>
          <w:lang w:eastAsia="cs-CZ"/>
        </w:rPr>
        <w:drawing>
          <wp:inline distT="0" distB="0" distL="0" distR="0">
            <wp:extent cx="1085850" cy="762000"/>
            <wp:effectExtent l="0" t="0" r="0" b="0"/>
            <wp:docPr id="3" name="Obrázek 3" descr="Losos">
              <a:hlinkClick xmlns:a="http://schemas.openxmlformats.org/drawingml/2006/main" r:id="rId11" tooltip="&quot;Skoky nad hladinou - Lososí skokani dokážou překonat překážky vysoké i tři met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os">
                      <a:hlinkClick r:id="rId11" tooltip="&quot;Skoky nad hladinou - Lososí skokani dokážou překonat překážky vysoké i tři met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6" w:rsidRPr="00AB69C6" w:rsidRDefault="00AB69C6" w:rsidP="00AB69C6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noProof/>
          <w:color w:val="21920E"/>
          <w:sz w:val="24"/>
          <w:szCs w:val="24"/>
          <w:lang w:eastAsia="cs-CZ"/>
        </w:rPr>
        <w:lastRenderedPageBreak/>
        <w:drawing>
          <wp:inline distT="0" distB="0" distL="0" distR="0">
            <wp:extent cx="1085850" cy="762000"/>
            <wp:effectExtent l="0" t="0" r="0" b="0"/>
            <wp:docPr id="2" name="Obrázek 2" descr="Losos">
              <a:hlinkClick xmlns:a="http://schemas.openxmlformats.org/drawingml/2006/main" r:id="rId13" tooltip="&quot;Lososí tah v plném proudu - Ryby putují na trdliště, kde se vytřou a zahyn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os">
                      <a:hlinkClick r:id="rId13" tooltip="&quot;Lososí tah v plném proudu - Ryby putují na trdliště, kde se vytřou a zahyn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6" w:rsidRPr="00AB69C6" w:rsidRDefault="00AB69C6" w:rsidP="00AB69C6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noProof/>
          <w:color w:val="21920E"/>
          <w:sz w:val="24"/>
          <w:szCs w:val="24"/>
          <w:lang w:eastAsia="cs-CZ"/>
        </w:rPr>
        <w:drawing>
          <wp:inline distT="0" distB="0" distL="0" distR="0">
            <wp:extent cx="1085850" cy="762000"/>
            <wp:effectExtent l="0" t="0" r="0" b="0"/>
            <wp:docPr id="1" name="Obrázek 1" descr="Sumec">
              <a:hlinkClick xmlns:a="http://schemas.openxmlformats.org/drawingml/2006/main" r:id="rId15" tooltip="&quot;I tak jsou dost velcí - Sumci nebývají tak velcí, jak tvrdí někteří rybáři, ale kusy dlouhé dva metry nejsou nijak výjimečn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ec">
                      <a:hlinkClick r:id="rId15" tooltip="&quot;I tak jsou dost velcí - Sumci nebývají tak velcí, jak tvrdí někteří rybáři, ale kusy dlouhé dva metry nejsou nijak výjimečn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>„Vody jsou tu hojné, nadobyčej rybnaté.“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Těmito slovy charakterizoval podle kronikáře Kosmy praotec Čech naši vlast. Do obecného povědomí se dostalo z Čechovy chvály především „mléko a strdí“, ale Kosmův postřeh byl správný. V té době potůčky, potoky, říčky i řeky překypovaly rybami. Mnohé se však změnilo.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Rybí kompas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Losos obecný (</w:t>
      </w:r>
      <w:proofErr w:type="spellStart"/>
      <w:r w:rsidRPr="00AB69C6">
        <w:rPr>
          <w:rFonts w:ascii="Trebuchet MS" w:eastAsia="Times New Roman" w:hAnsi="Trebuchet MS" w:cs="Arial"/>
          <w:b/>
          <w:bCs/>
          <w:i/>
          <w:iCs/>
          <w:color w:val="444444"/>
          <w:sz w:val="24"/>
          <w:szCs w:val="24"/>
          <w:lang w:eastAsia="cs-CZ"/>
        </w:rPr>
        <w:t>Salmo</w:t>
      </w:r>
      <w:proofErr w:type="spellEnd"/>
      <w:r w:rsidRPr="00AB69C6">
        <w:rPr>
          <w:rFonts w:ascii="Trebuchet MS" w:eastAsia="Times New Roman" w:hAnsi="Trebuchet MS" w:cs="Arial"/>
          <w:b/>
          <w:bCs/>
          <w:i/>
          <w:iCs/>
          <w:color w:val="444444"/>
          <w:sz w:val="24"/>
          <w:szCs w:val="24"/>
          <w:lang w:eastAsia="cs-CZ"/>
        </w:rPr>
        <w:t xml:space="preserve"> </w:t>
      </w:r>
      <w:proofErr w:type="spellStart"/>
      <w:r w:rsidRPr="00AB69C6">
        <w:rPr>
          <w:rFonts w:ascii="Trebuchet MS" w:eastAsia="Times New Roman" w:hAnsi="Trebuchet MS" w:cs="Arial"/>
          <w:b/>
          <w:bCs/>
          <w:i/>
          <w:iCs/>
          <w:color w:val="444444"/>
          <w:sz w:val="24"/>
          <w:szCs w:val="24"/>
          <w:lang w:eastAsia="cs-CZ"/>
        </w:rPr>
        <w:t>salar</w:t>
      </w:r>
      <w:proofErr w:type="spellEnd"/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) býval králem našich řek. Však se traduje, že si služebnictvo ve středověku vymiňovalo, že nebude mít ryby na talíři víc jak třikrát týdně, a to jen lososa.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Tato ryba začínala svůj život v našich říčkách, kde se dospělí jedinci třeli na štěrkovitých lavicích v období od října do ledna. Drobný lososí plůdek se zpočátku skrývá ve štěrku a mezi kameny a živí se ze zásob uložených ve žloutkovém váčku. Později si začnou rybky samy shánět potravu tvořenou především bezobratlými živočichy. Těmto mladým rybám se říká </w:t>
      </w:r>
      <w:proofErr w:type="spellStart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strdlice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hyperlink r:id="rId17" w:history="1">
        <w:r w:rsidRPr="00AB69C6">
          <w:rPr>
            <w:rFonts w:ascii="Trebuchet MS" w:eastAsia="Times New Roman" w:hAnsi="Trebuchet MS" w:cs="Arial"/>
            <w:b/>
            <w:bCs/>
            <w:color w:val="21920E"/>
            <w:sz w:val="24"/>
            <w:szCs w:val="24"/>
            <w:u w:val="single"/>
            <w:lang w:eastAsia="cs-CZ"/>
          </w:rPr>
          <w:t xml:space="preserve">TIP: Kdo nevyčnívá, </w:t>
        </w:r>
        <w:proofErr w:type="gramStart"/>
        <w:r w:rsidRPr="00AB69C6">
          <w:rPr>
            <w:rFonts w:ascii="Trebuchet MS" w:eastAsia="Times New Roman" w:hAnsi="Trebuchet MS" w:cs="Arial"/>
            <w:b/>
            <w:bCs/>
            <w:color w:val="21920E"/>
            <w:sz w:val="24"/>
            <w:szCs w:val="24"/>
            <w:u w:val="single"/>
            <w:lang w:eastAsia="cs-CZ"/>
          </w:rPr>
          <w:t>přežije aneb</w:t>
        </w:r>
        <w:proofErr w:type="gramEnd"/>
        <w:r w:rsidRPr="00AB69C6">
          <w:rPr>
            <w:rFonts w:ascii="Trebuchet MS" w:eastAsia="Times New Roman" w:hAnsi="Trebuchet MS" w:cs="Arial"/>
            <w:b/>
            <w:bCs/>
            <w:color w:val="21920E"/>
            <w:sz w:val="24"/>
            <w:szCs w:val="24"/>
            <w:u w:val="single"/>
            <w:lang w:eastAsia="cs-CZ"/>
          </w:rPr>
          <w:t xml:space="preserve"> Plout s davem se vyplatí</w:t>
        </w:r>
      </w:hyperlink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Když dorostou délky asi 15 centimetrů, vydají se mladí lososi na první velkou pouť. Plují po proudu řek do moře, kde stráví až čtyři roky. Především v teplém letním období intenzivně rostou, a když dosáhnou pohlavní dospělosti, mohou vážit až 13 kilogramů. V té době jsou připraveni podniknout druhou velkou životní cestu. Tentokrát zamíří do ústí řeky, ve které přišli na svět a pak se vydají proti jejímu proudu na horní tok.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Správnou řeku vyhledává losos hned několika smysly. Není pochyb o tom, že využívá čichu a chuti a orientuje se podle molekul rozpuštěných ve vodě.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Chuťovými buňkami má přitom pokrytý nejen jazyk, ale také celý vnitřek tlamy a hrdla. Vedle toho existují přesvědčivé důkazy o vnitřním kompasu lososů, kteří vnímají magnetické pole pomocí mikroskopických tělísek prosycených sloučeninami železa. Velká koncentrace těchto miniaturních kompasových střelek se nachází poblíž čichové jamky a také v důležitém smyslovém orgánu, takzvané postranní čáře na boku těla.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Příliš vysoké překážky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Na počátku migrace přestane dospělý losos přijímat potravu. Na odyseu dlouhou až 4 000 kilometrů využívá především energii z tělesných rezerv.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Lososi se probíjejí proti proudu s nezdolnou zarputilostí a některé nezastaví ani překážky vysoké tři metry.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Na trdlištích se ryby vytřou a většina samců uhyne. Vedle velkých 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lastRenderedPageBreak/>
        <w:t>migrujících lososů se vyskytují i menší jedinci, kteří tráví celý život v říčním prostředí. Dříve byli řazeni do samostatného druhu, ale genetické analýzy tento omyl vyvrátily.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U nás decimovalo lososa znečištění vod, ale mnohem větší problém pro něj představovala velká vodní díla.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 xml:space="preserve">Definitivní konec lososích tahů a tím i konec lososů v českých vodách znamenala stavba zdymadla na Labi ve </w:t>
      </w:r>
      <w:proofErr w:type="spellStart"/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Střekově</w:t>
      </w:r>
      <w:proofErr w:type="spellEnd"/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Takovou překážku nedokázali zdolat ani tito vyhlášení rybí skokani.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Návrat rybího krále?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Od roku 1997 probíhá velká akce pro návrat lososa do našich řek. Miliony mladých švédských lososů byly vysazeny do řek v severních Čechách, např. do Hřenské a Chřibské Kamenice, Ploučnice, Ještědského potoka či do Ohře.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Cílem je nechat vyrůst populaci, která bude české řeky považovat za svůj domov a po dosažení dospělosti v moři zamíří zpět do Česka počít další lososí pokolení.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Pro migrující lososy byly zbudovány „přechody“, které usnadňují rybám zdolávání jinak obtížně překonatelných překážek, např. splavů a jezů. První lososí navrátilce už rybáři zastihli v řece Kamenici.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Ničivé přívalové povodně, které opakovaně postihly severní Čechy, ale většinu lososích přechodů zničily. Návrat domů se tak rybám opět poněkud zkomplikoval.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Přesto ale existuje celkem reálná naděje, že se jednou budeme moci třeba v soutěskách u Hřenska či Jetřichovic kochat pohledem na táhnoucí lososy.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„Vodní králík“ Austrálie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Nejznámější rybou našich řek a rybníků je bezesporu kapr obecný (</w:t>
      </w:r>
      <w:proofErr w:type="spellStart"/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>Cyprinus</w:t>
      </w:r>
      <w:proofErr w:type="spellEnd"/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 xml:space="preserve"> </w:t>
      </w:r>
      <w:proofErr w:type="spellStart"/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>carpio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), všežravec, který si hledá potravu u dna. Jeho domov je v Černomoří. V oblasti dunajské delty se s kaprem před dvěma tisíciletími setkali Římané a zachutnal jim natolik, že rybu rozšířili po celém území svého impéria.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 xml:space="preserve">Kapr s poměrně nízkým, válcovitým tělem a zlatavými šupinami označovaný jako </w:t>
      </w:r>
      <w:proofErr w:type="spellStart"/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sazan</w:t>
      </w:r>
      <w:proofErr w:type="spellEnd"/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 xml:space="preserve"> se díky Římanům dostal i do řek, ve kterých původně nežil – například do Rýna.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Od 12. století prováděli chovatelé kaprů cílený výběr ryb, které nejvíc vyhovovaly jejich požadavkům. </w:t>
      </w:r>
      <w:proofErr w:type="spellStart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Sazan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se začal měnit v rybu s vysokým, plochým tělem a také šupiny nekryjí dnes všem kaprům celé tělo. Lyscům vyrůstají nepravidelně šupiny různé velikosti, naháči jsou zcela bez šupin s výjimkou oblasti kolem ploutví.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„Divocí“ kapři žijící v našich řekách a vodních nádržích už mají k původnímu </w:t>
      </w:r>
      <w:proofErr w:type="spellStart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sazanovi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hodně daleko. Jde většinou o potomky šlechtěných kaprů. Mnohým koluje v těle krev ryb dovezených z větších či menších dálek, např. z Maďarska ale i z povodí východoasijského veletoku Amur.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Chov kapra se rozšířil i do Jižní Ameriky nebo do východní Afriky. O tom, jak nebezpečný může být neuvážený export, se přesvědčili Australané.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 xml:space="preserve">V některých řekách, např. v povodí řek Murray a </w:t>
      </w:r>
      <w:proofErr w:type="spellStart"/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Darling</w:t>
      </w:r>
      <w:proofErr w:type="spellEnd"/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, se kapr přemnožil natolik, že zdevastoval vodní vegetaci a vytlačil původní druhy ryb.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Právem si tak u Australanů vysloužil přezdívku „vodní králík“. Likvidace kapra je náročná 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lastRenderedPageBreak/>
        <w:t>zdlouhavá. V některých australských státech je proto navrácení chycené ryby do řeky kvalifikováno jako přestupek proti zákonu. Podobně bojují s kaprem coby nežádoucím vetřelcem i Spojené státy a Kanada.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Zachránit pro rybáře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Zatímco kaprů je v našich vodách stále dost, úhoř, tajemná ryba, o které ve svých knížkách krásně píše Ota Pavel, se dnes potácí na pokraji vyhubení. K ústupu úhoře říčního (</w:t>
      </w:r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 xml:space="preserve">Anguilla </w:t>
      </w:r>
      <w:proofErr w:type="spellStart"/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>anguilla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) částečně přispělo znečištění řek, výstavba vodních děl i choroby a cizopasníci.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V neposlední řadě je ničí bezohledný rybolov. Zdaleka nejde jen o lov hadovitých dospělých ryb, které mohou dorůst až délky 1,5 metru.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Masově lovení mladí úhoři dlouzí jen několik centimetrů jsou exportováni do východní Asie, kde patří k vyhlášeným pochoutkám.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Jejich stavy klesly na pouhou setinu počtů, v jakých žili v evropských řekách ještě před stoletím. Pokusy o záchranu úhoře vyznívají rozporuplně. Na jedné straně je tu zjevná neochota hlavních bašt lovu úhořů, např. Francie, jakkoli lov omezit. Na druhé straně fungují, např. v Německu, rozsáhlé a štědře dotované programy na vysazování mladých úhořů do řek.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Těžištěm těchto programů ovšem je snaha zajistit dostatek ryb pro sportovní rybolov. Záchrana úhoře jako ohroženého živočišného druhu se zdá často jako druhořadá.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Jednoznačně se k ochraně úhořů postavilo např. Švédsko, které jejich lov v roce 2007 zakázalo.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Úhoří tajemství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V řekách žije úhoř při dně. Den tráví zahrabaný v bahně a na lov se vydává v noci. Z úkrytu ho však vyláká i vydatný déšť, při kterém jsou do řeky spláchnutí nejrůznější drobní živočichové.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Jestliže losos přichází na svět v řekách, dorůstá a dospívá v moři a pro rozmnožování se vrací do sladkovodních toků, pak úhoří život probíhá přesně opačně. Úhoři se třou v hlubinách Sargasového moře a jejich potomci pak migrují s mořskými proudy do evropských řek, kde dorůstají a dospívají.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 xml:space="preserve"> Většina této pouti zůstává zastřena tajemstvím. Například tření úhořů zatím na vlastní oči nikdo neviděl.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Migrace vnáší mnoho nejistoty i do záchranných programů. Mnoho úhořů vysazených v severní Evropě bývá odchyceno v mořích na jihu Evropy. Nikdo však neví, zda tyto ryby po dosažení dospělosti vůbec trefí do trdlišť v Sargasovém moři.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Těžká váha našich tůní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Málokterá sladkovodní ryba je opředena tolika báchorkami a zkazkami, jako sumec velký (</w:t>
      </w:r>
      <w:proofErr w:type="spellStart"/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>Silurus</w:t>
      </w:r>
      <w:proofErr w:type="spellEnd"/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 xml:space="preserve"> </w:t>
      </w:r>
      <w:proofErr w:type="spellStart"/>
      <w:r w:rsidRPr="00AB69C6">
        <w:rPr>
          <w:rFonts w:ascii="Trebuchet MS" w:eastAsia="Times New Roman" w:hAnsi="Trebuchet MS" w:cs="Arial"/>
          <w:i/>
          <w:iCs/>
          <w:color w:val="444444"/>
          <w:sz w:val="24"/>
          <w:szCs w:val="24"/>
          <w:lang w:eastAsia="cs-CZ"/>
        </w:rPr>
        <w:t>glanis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). Původně žil na dolních tocích řek, kde vyhledával pomalu tekoucí úseky, slepá ramena nebo tůně. Dnes se vyskytuje i ve velkých přehradních nádržích.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V raných obdobích života se živí drobnými bezobratlými tvory, které loví u dna. Jak roste, troufá si na stále větší zvířata.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Dospělí sumci loví i žáby, ryby nebo vodní ptáky. Kořist žijící při dně mate sumec tím, že víří vodu prsními ploutvemi. Dezorientovaní živočichové tak bez většího odporu skončí v jeho obří 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lastRenderedPageBreak/>
        <w:t>tlamě. K lovu pomáhají sumci i jeho „vousy“. Ty jsou vybaveny nejen hmatovými a chuťovými buňkami, ale i buňkami schopnými odlišit světlo a tmu.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Rybářská latina se jen hemží sumci dlouhými pět a více metrů. Největší spolehlivě ověřené úlovky však byly výrazně skromnější. Přesto se najdou mezi starými sumci kapitální kusy, zvláště když ryba vyrůstala v příhodných podmínkách.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K největším sumcům, o jejichž existenci není pochyb, patřil jedinec ulovený v deltě italské řeky Pád. Měřil 278 centimetrů a vážil 144 kilogramů.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V posledních letech přicházejí zprávy o impozantních sumcích z Řecka, kde tato ryba původně nežila. Po umělém vysazení tu našla výborné podmínky zvláště díky dobře prohřátým vodám.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</w:pPr>
      <w:r w:rsidRPr="00AB69C6">
        <w:rPr>
          <w:rFonts w:ascii="GraublauWeb" w:eastAsia="Times New Roman" w:hAnsi="GraublauWeb" w:cs="Arial"/>
          <w:b/>
          <w:bCs/>
          <w:color w:val="444444"/>
          <w:sz w:val="36"/>
          <w:szCs w:val="36"/>
          <w:lang w:eastAsia="cs-CZ"/>
        </w:rPr>
        <w:t>Hormonální říční koktejl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Sladkovodní ryby patří k těžce zkoušeným živočichům, na něž narušení životního prostředí dopadá plnou vahou.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Od osmdesátých let pozorují vědci znepokojivý trend. Rybí samci se mění na samice, ve varlatech se jim místo spermií tvoří jikry.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Také samice mají narušený vývoj pohlavních žláz.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Ryby trpí poklesem plodnosti. Na vině jsou látky označované jako tzv. endokrinní </w:t>
      </w:r>
      <w:proofErr w:type="spellStart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disruptory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. Po chemické stránce jde o velmi různorodé molekuly, např. ionty těžkých kovů, pesticidy, složky umělých hmot, léky nebo hormony vylučované zvířaty i lidmi.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Všechny tyto látky mají společnou schopnost narušit rovnováhu hormonů v organismu vodních organismů, např. i korýšů a měkkýšů.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Ryby jsou k účinku těchto „hormonálních buldozerů“ obzvlášť citlivé.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Sledování z britských řek prokázala, že syntetické hormony z antikoncepčních pilulek dosahují v říční vodě koncentrací, které stačí narušit plodnost sladkovodních ryb. 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>Hormony vyloučené v moči se dostanou do odpadních vod. Čističky nedokážou vodu těchto hormonů zbavit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a řeky včetně vody v ústí řek do moře se tak mění v nebezpečný hormonální koktejl.</w:t>
      </w:r>
    </w:p>
    <w:p w:rsidR="00AB69C6" w:rsidRPr="00AB69C6" w:rsidRDefault="00AB69C6" w:rsidP="00AB69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</w:pP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Významným zdrojem endokrinních </w:t>
      </w:r>
      <w:proofErr w:type="spellStart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disruptorů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jsou chovy hospodářských zvířat, především pak skotu. Březí kráva vyloučí za jediný den s močí tolik hormonů, že to stačí na proměnu milionu litrů vody v účinný hormonální „elixír“.</w:t>
      </w:r>
      <w:r w:rsidRPr="00AB69C6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cs-CZ"/>
        </w:rPr>
        <w:t xml:space="preserve"> Pokud se na louce pase stohlavé stádo krav a přijde vydatný liják, steče s dešťovou vodou do potoka tolik hormonů, že to povážlivě zatřese s pohlavím všech ryb, které zde žijí.</w:t>
      </w:r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V kritickém stádiu vývoje stačí mladým rybkám strávit ve vodě znečištěné endokrinními </w:t>
      </w:r>
      <w:proofErr w:type="spellStart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>disruptory</w:t>
      </w:r>
      <w:proofErr w:type="spellEnd"/>
      <w:r w:rsidRPr="00AB69C6">
        <w:rPr>
          <w:rFonts w:ascii="Trebuchet MS" w:eastAsia="Times New Roman" w:hAnsi="Trebuchet MS" w:cs="Arial"/>
          <w:color w:val="444444"/>
          <w:sz w:val="24"/>
          <w:szCs w:val="24"/>
          <w:lang w:eastAsia="cs-CZ"/>
        </w:rPr>
        <w:t xml:space="preserve"> poměrně krátkou dobu. Jejich plodnost je po takové hormonální lázni nezvratně narušena na zbytek života.</w:t>
      </w:r>
    </w:p>
    <w:p w:rsidR="00020E4D" w:rsidRDefault="00020E4D">
      <w:bookmarkStart w:id="0" w:name="_GoBack"/>
      <w:bookmarkEnd w:id="0"/>
    </w:p>
    <w:sectPr w:rsidR="0002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aublauWeb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74216"/>
    <w:multiLevelType w:val="multilevel"/>
    <w:tmpl w:val="1F5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6"/>
    <w:rsid w:val="00020E4D"/>
    <w:rsid w:val="00A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6521F-D52A-4793-B1EF-21F20C1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69C6"/>
    <w:pPr>
      <w:spacing w:before="161" w:after="161" w:line="240" w:lineRule="auto"/>
      <w:outlineLvl w:val="0"/>
    </w:pPr>
    <w:rPr>
      <w:rFonts w:ascii="GraublauWeb" w:eastAsia="Times New Roman" w:hAnsi="GraublauWeb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B69C6"/>
    <w:pPr>
      <w:spacing w:before="100" w:beforeAutospacing="1" w:after="100" w:afterAutospacing="1" w:line="240" w:lineRule="auto"/>
      <w:outlineLvl w:val="1"/>
    </w:pPr>
    <w:rPr>
      <w:rFonts w:ascii="GraublauWeb" w:eastAsia="Times New Roman" w:hAnsi="GraublauWeb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9C6"/>
    <w:rPr>
      <w:rFonts w:ascii="GraublauWeb" w:eastAsia="Times New Roman" w:hAnsi="GraublauWeb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69C6"/>
    <w:rPr>
      <w:rFonts w:ascii="GraublauWeb" w:eastAsia="Times New Roman" w:hAnsi="GraublauWeb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AB69C6"/>
    <w:rPr>
      <w:i/>
      <w:iCs/>
    </w:rPr>
  </w:style>
  <w:style w:type="character" w:styleId="Siln">
    <w:name w:val="Strong"/>
    <w:basedOn w:val="Standardnpsmoodstavce"/>
    <w:uiPriority w:val="22"/>
    <w:qFormat/>
    <w:rsid w:val="00AB69C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8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6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6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5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40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1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6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99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5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5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5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12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44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iroda.stoplusjednicka.cz/sites/default/files/obrazky/2017/04/ryby_lososi_tah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roda.stoplusjednicka.cz/sites/default/files/obrazky/2017/04/ryby_kapr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riroda.stoplusjednicka.cz/kdo-nevycniva-prezije-plout-s-davem-se-vyplat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iroda.stoplusjednicka.cz/sites/default/files/obrazky/2017/04/ryby_losos.jpg" TargetMode="External"/><Relationship Id="rId5" Type="http://schemas.openxmlformats.org/officeDocument/2006/relationships/hyperlink" Target="http://priroda.stoplusjednicka.cz/sites/default/files/obrazky/2017/04/ryby_losos2.jpg" TargetMode="External"/><Relationship Id="rId15" Type="http://schemas.openxmlformats.org/officeDocument/2006/relationships/hyperlink" Target="http://priroda.stoplusjednicka.cz/sites/default/files/obrazky/2017/04/ryby_sumec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iroda.stoplusjednicka.cz/sites/default/files/obrazky/2017/04/ryby_kapri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2017-05-05T04:32:00Z</dcterms:created>
  <dcterms:modified xsi:type="dcterms:W3CDTF">2017-05-05T04:33:00Z</dcterms:modified>
</cp:coreProperties>
</file>